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3F0763" w:rsidRDefault="00DF7909" w:rsidP="009E5FE0">
      <w:pPr>
        <w:ind w:firstLine="0"/>
        <w:jc w:val="both"/>
        <w:rPr>
          <w:rFonts w:cs="Times New Roman"/>
          <w:szCs w:val="24"/>
        </w:rPr>
      </w:pPr>
      <w:r w:rsidRPr="003F0763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3F0763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3F0763">
        <w:rPr>
          <w:rFonts w:eastAsia="Times New Roman" w:cs="Times New Roman"/>
          <w:szCs w:val="24"/>
          <w:u w:val="single"/>
          <w:lang w:eastAsia="ru-RU"/>
        </w:rPr>
        <w:t>23.02.0</w:t>
      </w:r>
      <w:r w:rsidR="00631CB2" w:rsidRPr="003F0763">
        <w:rPr>
          <w:rFonts w:eastAsia="Times New Roman" w:cs="Times New Roman"/>
          <w:szCs w:val="24"/>
          <w:u w:val="single"/>
          <w:lang w:eastAsia="ru-RU"/>
        </w:rPr>
        <w:t>3</w:t>
      </w:r>
      <w:r w:rsidR="00EA4B95" w:rsidRPr="003F0763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31CB2" w:rsidRPr="003F0763">
        <w:rPr>
          <w:rFonts w:cs="Times New Roman"/>
          <w:szCs w:val="24"/>
          <w:u w:val="single"/>
        </w:rPr>
        <w:t>Техническое обслуживание и ремонт автомобильного тран</w:t>
      </w:r>
      <w:r w:rsidR="00631CB2" w:rsidRPr="003F0763">
        <w:rPr>
          <w:rFonts w:cs="Times New Roman"/>
          <w:szCs w:val="24"/>
          <w:u w:val="single"/>
        </w:rPr>
        <w:t>с</w:t>
      </w:r>
      <w:r w:rsidR="00631CB2" w:rsidRPr="003F0763">
        <w:rPr>
          <w:rFonts w:cs="Times New Roman"/>
          <w:szCs w:val="24"/>
          <w:u w:val="single"/>
        </w:rPr>
        <w:t>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417"/>
        <w:gridCol w:w="4217"/>
      </w:tblGrid>
      <w:tr w:rsidR="00914343" w:rsidRPr="003F0763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3F0763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3F0763" w:rsidRDefault="00F20A53" w:rsidP="00840522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3F0763">
              <w:rPr>
                <w:rFonts w:cs="Times New Roman"/>
                <w:b/>
                <w:i/>
                <w:szCs w:val="24"/>
              </w:rPr>
              <w:t>2</w:t>
            </w:r>
            <w:r w:rsidR="00840522" w:rsidRPr="003F0763">
              <w:rPr>
                <w:rFonts w:cs="Times New Roman"/>
                <w:b/>
                <w:i/>
                <w:szCs w:val="24"/>
              </w:rPr>
              <w:t>6</w:t>
            </w:r>
            <w:r w:rsidR="00914343" w:rsidRPr="003F0763">
              <w:rPr>
                <w:rFonts w:cs="Times New Roman"/>
                <w:b/>
                <w:i/>
                <w:szCs w:val="24"/>
              </w:rPr>
              <w:t>.0</w:t>
            </w:r>
            <w:r w:rsidR="00682E15" w:rsidRPr="003F0763">
              <w:rPr>
                <w:rFonts w:cs="Times New Roman"/>
                <w:b/>
                <w:i/>
                <w:szCs w:val="24"/>
              </w:rPr>
              <w:t>5</w:t>
            </w:r>
            <w:r w:rsidR="00914343" w:rsidRPr="003F0763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3F0763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3F0763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F56307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3F0763">
              <w:rPr>
                <w:rFonts w:cs="Times New Roman"/>
                <w:b/>
                <w:i/>
                <w:szCs w:val="24"/>
              </w:rPr>
              <w:t>1</w:t>
            </w:r>
            <w:r w:rsidR="00914343" w:rsidRPr="003F0763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3F0763">
              <w:rPr>
                <w:rFonts w:cs="Times New Roman"/>
                <w:b/>
                <w:i/>
                <w:szCs w:val="24"/>
              </w:rPr>
              <w:t>Т</w:t>
            </w:r>
            <w:r w:rsidR="006E63F9" w:rsidRPr="003F0763">
              <w:rPr>
                <w:rFonts w:cs="Times New Roman"/>
                <w:b/>
                <w:i/>
                <w:szCs w:val="24"/>
              </w:rPr>
              <w:t>О</w:t>
            </w:r>
            <w:r w:rsidRPr="003F0763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3F0763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3F0763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3F0763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3F0763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3F0763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3F0763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3F0763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3F0763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3F0763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3F0763">
              <w:rPr>
                <w:rFonts w:cs="Times New Roman"/>
                <w:b/>
                <w:szCs w:val="24"/>
              </w:rPr>
              <w:t xml:space="preserve">Тема </w:t>
            </w:r>
            <w:r w:rsidR="00477CF2" w:rsidRPr="003F0763">
              <w:rPr>
                <w:rFonts w:cs="Times New Roman"/>
                <w:b/>
                <w:szCs w:val="24"/>
              </w:rPr>
              <w:t>3</w:t>
            </w:r>
            <w:r w:rsidR="00CE6871" w:rsidRPr="003F0763">
              <w:rPr>
                <w:rFonts w:cs="Times New Roman"/>
                <w:b/>
                <w:szCs w:val="24"/>
              </w:rPr>
              <w:t>.1</w:t>
            </w:r>
          </w:p>
          <w:p w:rsidR="00914343" w:rsidRPr="003F0763" w:rsidRDefault="00914343" w:rsidP="009E5FE0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B708A9" w:rsidRPr="003F0763" w:rsidRDefault="00477CF2" w:rsidP="009E5FE0">
            <w:pPr>
              <w:ind w:firstLine="0"/>
              <w:jc w:val="both"/>
              <w:rPr>
                <w:rFonts w:cs="Times New Roman"/>
                <w:b/>
                <w:i/>
                <w:szCs w:val="24"/>
              </w:rPr>
            </w:pPr>
            <w:r w:rsidRPr="003F0763">
              <w:rPr>
                <w:rFonts w:cs="Times New Roman"/>
                <w:b/>
                <w:i/>
                <w:color w:val="000000"/>
                <w:szCs w:val="24"/>
              </w:rPr>
              <w:t>Изображения-виды,  разрезы и сечения на че</w:t>
            </w:r>
            <w:r w:rsidRPr="003F0763">
              <w:rPr>
                <w:rFonts w:cs="Times New Roman"/>
                <w:b/>
                <w:i/>
                <w:color w:val="000000"/>
                <w:szCs w:val="24"/>
              </w:rPr>
              <w:t>р</w:t>
            </w:r>
            <w:r w:rsidRPr="003F0763">
              <w:rPr>
                <w:rFonts w:cs="Times New Roman"/>
                <w:b/>
                <w:i/>
                <w:color w:val="000000"/>
                <w:szCs w:val="24"/>
              </w:rPr>
              <w:t>тежах</w:t>
            </w:r>
            <w:r w:rsidRPr="003F0763"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A07F88">
              <w:rPr>
                <w:rFonts w:cs="Times New Roman"/>
                <w:szCs w:val="24"/>
              </w:rPr>
              <w:t>п</w:t>
            </w:r>
            <w:proofErr w:type="gramEnd"/>
            <w:r w:rsidRPr="00A07F88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914343" w:rsidP="00A07F88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Время,</w:t>
            </w:r>
            <w:r w:rsidR="00A07F88" w:rsidRPr="00A07F88">
              <w:rPr>
                <w:rFonts w:cs="Times New Roman"/>
                <w:szCs w:val="24"/>
              </w:rPr>
              <w:t xml:space="preserve"> </w:t>
            </w:r>
            <w:r w:rsidRPr="00A07F88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0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D077C4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A07F88" w:rsidRDefault="005D75F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Перекличка</w:t>
            </w:r>
            <w:r w:rsidR="009B6337" w:rsidRPr="00A07F88">
              <w:rPr>
                <w:rFonts w:cs="Times New Roman"/>
                <w:szCs w:val="24"/>
              </w:rPr>
              <w:t xml:space="preserve"> через </w:t>
            </w:r>
            <w:r w:rsidR="00D077C4" w:rsidRPr="00A07F8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9B6337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 xml:space="preserve">Онлайн через </w:t>
            </w:r>
            <w:r w:rsidR="00D077C4" w:rsidRPr="00A07F88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CE6871" w:rsidP="009E5FE0">
            <w:pPr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A07F88">
              <w:rPr>
                <w:rFonts w:cs="Times New Roman"/>
                <w:szCs w:val="24"/>
              </w:rPr>
              <w:t>3</w:t>
            </w:r>
            <w:r w:rsidR="00682E15" w:rsidRPr="00A07F8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A07F88" w:rsidRDefault="004E2692" w:rsidP="009E5FE0">
            <w:pPr>
              <w:shd w:val="clear" w:color="auto" w:fill="FFFFFF"/>
              <w:ind w:firstLine="0"/>
              <w:jc w:val="both"/>
              <w:textAlignment w:val="top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Демонстрация материала</w:t>
            </w:r>
            <w:r w:rsidR="00307447" w:rsidRPr="00A07F88">
              <w:rPr>
                <w:rFonts w:cs="Times New Roman"/>
                <w:szCs w:val="24"/>
              </w:rPr>
              <w:t xml:space="preserve"> </w:t>
            </w:r>
            <w:r w:rsidRPr="00A07F88">
              <w:rPr>
                <w:rFonts w:cs="Times New Roman"/>
                <w:szCs w:val="24"/>
              </w:rPr>
              <w:t xml:space="preserve">в </w:t>
            </w:r>
            <w:r w:rsidR="00307447" w:rsidRPr="00A07F88">
              <w:rPr>
                <w:rFonts w:cs="Times New Roman"/>
                <w:szCs w:val="24"/>
                <w:lang w:val="en-US"/>
              </w:rPr>
              <w:t>ZOOM</w:t>
            </w:r>
            <w:r w:rsidRPr="00A07F88">
              <w:rPr>
                <w:rFonts w:cs="Times New Roman"/>
                <w:szCs w:val="24"/>
              </w:rPr>
              <w:t xml:space="preserve">, </w:t>
            </w:r>
            <w:r w:rsidR="000C5925" w:rsidRPr="00A07F88">
              <w:rPr>
                <w:rFonts w:cs="Times New Roman"/>
                <w:szCs w:val="24"/>
              </w:rPr>
              <w:t>ск</w:t>
            </w:r>
            <w:r w:rsidR="000C5925" w:rsidRPr="00A07F88">
              <w:rPr>
                <w:rFonts w:cs="Times New Roman"/>
                <w:szCs w:val="24"/>
              </w:rPr>
              <w:t>а</w:t>
            </w:r>
            <w:r w:rsidR="000C5925" w:rsidRPr="00A07F88">
              <w:rPr>
                <w:rFonts w:cs="Times New Roman"/>
                <w:szCs w:val="24"/>
              </w:rPr>
              <w:t>чивание и</w:t>
            </w:r>
            <w:r w:rsidR="008560CF" w:rsidRPr="00A07F88">
              <w:rPr>
                <w:rFonts w:cs="Times New Roman"/>
                <w:szCs w:val="24"/>
              </w:rPr>
              <w:t xml:space="preserve"> изучение </w:t>
            </w:r>
            <w:r w:rsidR="00914343" w:rsidRPr="00A07F88">
              <w:rPr>
                <w:rFonts w:cs="Times New Roman"/>
                <w:szCs w:val="24"/>
              </w:rPr>
              <w:t>материал</w:t>
            </w:r>
            <w:r w:rsidR="008560CF" w:rsidRPr="00A07F88">
              <w:rPr>
                <w:rFonts w:cs="Times New Roman"/>
                <w:szCs w:val="24"/>
              </w:rPr>
              <w:t>а</w:t>
            </w:r>
            <w:r w:rsidR="00914343" w:rsidRPr="00A07F88">
              <w:rPr>
                <w:rFonts w:cs="Times New Roman"/>
                <w:szCs w:val="24"/>
              </w:rPr>
              <w:t xml:space="preserve"> </w:t>
            </w:r>
            <w:r w:rsidR="00A74F01" w:rsidRPr="00A07F88">
              <w:rPr>
                <w:rFonts w:cs="Times New Roman"/>
                <w:szCs w:val="24"/>
              </w:rPr>
              <w:t>с</w:t>
            </w:r>
            <w:r w:rsidR="00914343" w:rsidRPr="00A07F88">
              <w:rPr>
                <w:rFonts w:cs="Times New Roman"/>
                <w:szCs w:val="24"/>
              </w:rPr>
              <w:t xml:space="preserve"> </w:t>
            </w:r>
            <w:r w:rsidR="00CE6871" w:rsidRPr="00A07F88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A07F88">
                <w:rPr>
                  <w:rFonts w:eastAsia="Times New Roman" w:cs="Times New Roman"/>
                  <w:b/>
                  <w:bCs/>
                  <w:color w:val="007700"/>
                  <w:szCs w:val="24"/>
                  <w:lang w:eastAsia="ru-RU"/>
                </w:rPr>
                <w:t>katt-kazan.ru</w:t>
              </w:r>
            </w:hyperlink>
          </w:p>
        </w:tc>
      </w:tr>
      <w:tr w:rsidR="00914343" w:rsidRPr="00A07F88" w:rsidTr="00A07F88">
        <w:tc>
          <w:tcPr>
            <w:tcW w:w="284" w:type="pct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A07F88" w:rsidRDefault="00914343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Закрепление изученного мат</w:t>
            </w:r>
            <w:r w:rsidRPr="00A07F88">
              <w:rPr>
                <w:rFonts w:cs="Times New Roman"/>
                <w:szCs w:val="24"/>
              </w:rPr>
              <w:t>е</w:t>
            </w:r>
            <w:r w:rsidRPr="00A07F88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740" w:type="pct"/>
            <w:shd w:val="clear" w:color="auto" w:fill="auto"/>
          </w:tcPr>
          <w:p w:rsidR="00914343" w:rsidRPr="00A07F88" w:rsidRDefault="00CE6871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5</w:t>
            </w:r>
            <w:r w:rsidR="00B401C9" w:rsidRPr="00A07F88">
              <w:rPr>
                <w:rFonts w:cs="Times New Roman"/>
                <w:szCs w:val="24"/>
              </w:rPr>
              <w:t>0</w:t>
            </w:r>
          </w:p>
        </w:tc>
        <w:tc>
          <w:tcPr>
            <w:tcW w:w="2204" w:type="pct"/>
            <w:shd w:val="clear" w:color="auto" w:fill="auto"/>
          </w:tcPr>
          <w:p w:rsidR="00914343" w:rsidRPr="00A07F88" w:rsidRDefault="008560CF" w:rsidP="009E5FE0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07F88">
              <w:rPr>
                <w:rFonts w:cs="Times New Roman"/>
                <w:szCs w:val="24"/>
              </w:rPr>
              <w:t>О</w:t>
            </w:r>
            <w:r w:rsidR="00914343" w:rsidRPr="00A07F88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A07F88">
              <w:rPr>
                <w:rFonts w:cs="Times New Roman"/>
                <w:szCs w:val="24"/>
              </w:rPr>
              <w:t xml:space="preserve">студентов </w:t>
            </w:r>
            <w:r w:rsidR="00914343" w:rsidRPr="00A07F88">
              <w:rPr>
                <w:rFonts w:cs="Times New Roman"/>
                <w:szCs w:val="24"/>
              </w:rPr>
              <w:t>посре</w:t>
            </w:r>
            <w:r w:rsidR="00914343" w:rsidRPr="00A07F88">
              <w:rPr>
                <w:rFonts w:cs="Times New Roman"/>
                <w:szCs w:val="24"/>
              </w:rPr>
              <w:t>д</w:t>
            </w:r>
            <w:r w:rsidR="00914343" w:rsidRPr="00A07F88">
              <w:rPr>
                <w:rFonts w:cs="Times New Roman"/>
                <w:szCs w:val="24"/>
              </w:rPr>
              <w:t xml:space="preserve">ством </w:t>
            </w:r>
            <w:proofErr w:type="spellStart"/>
            <w:r w:rsidRPr="00A07F88">
              <w:rPr>
                <w:rFonts w:cs="Times New Roman"/>
                <w:szCs w:val="24"/>
                <w:lang w:val="en-US"/>
              </w:rPr>
              <w:t>WhatsApp</w:t>
            </w:r>
            <w:proofErr w:type="spellEnd"/>
            <w:r w:rsidR="00250C1B" w:rsidRPr="00A07F88">
              <w:rPr>
                <w:rFonts w:cs="Times New Roman"/>
                <w:szCs w:val="24"/>
              </w:rPr>
              <w:t xml:space="preserve">, </w:t>
            </w:r>
            <w:r w:rsidR="00FC55B3" w:rsidRPr="00A07F88">
              <w:rPr>
                <w:rFonts w:cs="Times New Roman"/>
                <w:color w:val="000000"/>
                <w:szCs w:val="24"/>
              </w:rPr>
              <w:t>в созданной индив</w:t>
            </w:r>
            <w:r w:rsidR="00FC55B3" w:rsidRPr="00A07F88">
              <w:rPr>
                <w:rFonts w:cs="Times New Roman"/>
                <w:color w:val="000000"/>
                <w:szCs w:val="24"/>
              </w:rPr>
              <w:t>и</w:t>
            </w:r>
            <w:r w:rsidR="00FC55B3" w:rsidRPr="00A07F88">
              <w:rPr>
                <w:rFonts w:cs="Times New Roman"/>
                <w:color w:val="000000"/>
                <w:szCs w:val="24"/>
              </w:rPr>
              <w:t>дуальной группе по инженерной гр</w:t>
            </w:r>
            <w:r w:rsidR="00FC55B3" w:rsidRPr="00A07F88">
              <w:rPr>
                <w:rFonts w:cs="Times New Roman"/>
                <w:color w:val="000000"/>
                <w:szCs w:val="24"/>
              </w:rPr>
              <w:t>а</w:t>
            </w:r>
            <w:r w:rsidR="00FC55B3" w:rsidRPr="00A07F88">
              <w:rPr>
                <w:rFonts w:cs="Times New Roman"/>
                <w:color w:val="000000"/>
                <w:szCs w:val="24"/>
              </w:rPr>
              <w:t>фике</w:t>
            </w:r>
            <w:r w:rsidR="00237AE9" w:rsidRPr="00A07F88">
              <w:rPr>
                <w:rFonts w:cs="Times New Roman"/>
                <w:color w:val="000000"/>
                <w:szCs w:val="24"/>
              </w:rPr>
              <w:t xml:space="preserve">. </w:t>
            </w:r>
            <w:r w:rsidR="00307447" w:rsidRPr="00A07F88">
              <w:rPr>
                <w:rFonts w:cs="Times New Roman"/>
                <w:color w:val="000000"/>
                <w:szCs w:val="24"/>
              </w:rPr>
              <w:t>В</w:t>
            </w:r>
            <w:r w:rsidR="00237AE9" w:rsidRPr="00A07F88">
              <w:rPr>
                <w:rFonts w:cs="Times New Roman"/>
                <w:color w:val="000000"/>
                <w:szCs w:val="24"/>
              </w:rPr>
              <w:t xml:space="preserve">ыполнение </w:t>
            </w:r>
            <w:r w:rsidR="00CE6871" w:rsidRPr="00A07F88">
              <w:rPr>
                <w:rFonts w:cs="Times New Roman"/>
                <w:color w:val="000000"/>
                <w:szCs w:val="24"/>
              </w:rPr>
              <w:t>работы</w:t>
            </w:r>
            <w:r w:rsidR="00682E15" w:rsidRPr="00A07F88">
              <w:rPr>
                <w:rFonts w:cs="Times New Roman"/>
                <w:color w:val="000000"/>
                <w:szCs w:val="24"/>
              </w:rPr>
              <w:t xml:space="preserve"> и отправка выполненного задания </w:t>
            </w:r>
            <w:r w:rsidR="00CE6871" w:rsidRPr="00A07F88">
              <w:rPr>
                <w:rFonts w:cs="Times New Roman"/>
                <w:color w:val="000000"/>
                <w:szCs w:val="24"/>
              </w:rPr>
              <w:t>на электро</w:t>
            </w:r>
            <w:r w:rsidR="00CE6871" w:rsidRPr="00A07F88">
              <w:rPr>
                <w:rFonts w:cs="Times New Roman"/>
                <w:color w:val="000000"/>
                <w:szCs w:val="24"/>
              </w:rPr>
              <w:t>н</w:t>
            </w:r>
            <w:r w:rsidR="00CE6871" w:rsidRPr="00A07F88">
              <w:rPr>
                <w:rFonts w:cs="Times New Roman"/>
                <w:color w:val="000000"/>
                <w:szCs w:val="24"/>
              </w:rPr>
              <w:t>ную почту преподавателю</w:t>
            </w:r>
          </w:p>
        </w:tc>
      </w:tr>
    </w:tbl>
    <w:p w:rsidR="00B12278" w:rsidRPr="00A07F88" w:rsidRDefault="00B12278" w:rsidP="009E5FE0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C94DB3" w:rsidRPr="0087220B" w:rsidRDefault="00C94DB3" w:rsidP="009E5FE0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32"/>
          <w:szCs w:val="32"/>
          <w:u w:val="single"/>
          <w:lang w:eastAsia="ru-RU"/>
        </w:rPr>
      </w:pPr>
      <w:r w:rsidRPr="0087220B">
        <w:rPr>
          <w:rFonts w:cs="Times New Roman"/>
          <w:b/>
          <w:noProof/>
          <w:color w:val="943634" w:themeColor="accent2" w:themeShade="BF"/>
          <w:sz w:val="32"/>
          <w:szCs w:val="32"/>
          <w:u w:val="single"/>
          <w:lang w:eastAsia="ru-RU"/>
        </w:rPr>
        <w:t>Рекомендации по выполнению контрольной работы</w:t>
      </w:r>
    </w:p>
    <w:p w:rsidR="009E5FE0" w:rsidRPr="0087220B" w:rsidRDefault="009E5FE0" w:rsidP="009E5FE0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32"/>
          <w:szCs w:val="32"/>
          <w:lang w:eastAsia="ru-RU"/>
        </w:rPr>
      </w:pPr>
    </w:p>
    <w:p w:rsidR="009E5FE0" w:rsidRPr="0087220B" w:rsidRDefault="009E5FE0" w:rsidP="009E5FE0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87220B"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  <w:t>Выполнить конспект лекции</w:t>
      </w:r>
    </w:p>
    <w:p w:rsidR="0087220B" w:rsidRDefault="009E5FE0" w:rsidP="006C2E72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87220B"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Выполнить </w:t>
      </w:r>
      <w:r w:rsidR="0087220B" w:rsidRPr="0087220B"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  <w:t>все рисунки, входящие в лекционный материал</w:t>
      </w:r>
    </w:p>
    <w:p w:rsidR="006C2E72" w:rsidRPr="0087220B" w:rsidRDefault="006C2E72" w:rsidP="006C2E72">
      <w:pPr>
        <w:pStyle w:val="ab"/>
        <w:numPr>
          <w:ilvl w:val="0"/>
          <w:numId w:val="14"/>
        </w:numPr>
        <w:jc w:val="both"/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87220B">
        <w:rPr>
          <w:rFonts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Сделать фото всей работы и отправить на почту преподавателю </w:t>
      </w:r>
      <w:hyperlink r:id="rId9" w:history="1"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val="en-US" w:eastAsia="ru-RU"/>
          </w:rPr>
          <w:t>ing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eastAsia="ru-RU"/>
          </w:rPr>
          <w:t>.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val="en-US" w:eastAsia="ru-RU"/>
          </w:rPr>
          <w:t>graf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eastAsia="ru-RU"/>
          </w:rPr>
          <w:t>2020@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val="en-US" w:eastAsia="ru-RU"/>
          </w:rPr>
          <w:t>mail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eastAsia="ru-RU"/>
          </w:rPr>
          <w:t>.</w:t>
        </w:r>
        <w:r w:rsidR="004D6386" w:rsidRPr="0087220B">
          <w:rPr>
            <w:rStyle w:val="ac"/>
            <w:rFonts w:cs="Times New Roman"/>
            <w:b/>
            <w:noProof/>
            <w:sz w:val="32"/>
            <w:szCs w:val="32"/>
            <w:lang w:val="en-US" w:eastAsia="ru-RU"/>
          </w:rPr>
          <w:t>ru</w:t>
        </w:r>
      </w:hyperlink>
    </w:p>
    <w:p w:rsidR="004D6386" w:rsidRPr="003F0763" w:rsidRDefault="004D6386" w:rsidP="004D6386">
      <w:pPr>
        <w:ind w:firstLine="0"/>
        <w:jc w:val="both"/>
        <w:rPr>
          <w:rFonts w:cs="Times New Roman"/>
          <w:b/>
          <w:noProof/>
          <w:color w:val="17365D" w:themeColor="text2" w:themeShade="BF"/>
          <w:sz w:val="28"/>
          <w:szCs w:val="28"/>
          <w:lang w:eastAsia="ru-RU"/>
        </w:rPr>
      </w:pPr>
    </w:p>
    <w:p w:rsidR="00840522" w:rsidRPr="005A71C1" w:rsidRDefault="00840522" w:rsidP="003F076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4"/>
          <w:u w:val="single"/>
        </w:rPr>
      </w:pPr>
      <w:r w:rsidRPr="005A71C1">
        <w:rPr>
          <w:rFonts w:cs="Times New Roman"/>
          <w:b/>
          <w:bCs/>
          <w:szCs w:val="24"/>
          <w:u w:val="single"/>
        </w:rPr>
        <w:t>Изображения — виды, разрезы, сечения</w:t>
      </w:r>
      <w:r w:rsidR="0087220B" w:rsidRPr="005A71C1">
        <w:rPr>
          <w:rFonts w:cs="Times New Roman"/>
          <w:b/>
          <w:bCs/>
          <w:szCs w:val="24"/>
          <w:u w:val="single"/>
        </w:rPr>
        <w:t xml:space="preserve"> на чертежах</w:t>
      </w:r>
    </w:p>
    <w:p w:rsidR="005A71C1" w:rsidRPr="005A71C1" w:rsidRDefault="005A71C1" w:rsidP="003F0763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Cs w:val="24"/>
        </w:rPr>
      </w:pPr>
    </w:p>
    <w:p w:rsidR="00840522" w:rsidRPr="005A71C1" w:rsidRDefault="00840522" w:rsidP="008824E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71C1">
        <w:rPr>
          <w:rFonts w:cs="Times New Roman"/>
          <w:szCs w:val="24"/>
        </w:rPr>
        <w:t>При выполнении машиностроительных чертежей пользуются правилами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прям</w:t>
      </w:r>
      <w:r w:rsidRPr="005A71C1">
        <w:rPr>
          <w:rFonts w:cs="Times New Roman"/>
          <w:szCs w:val="24"/>
        </w:rPr>
        <w:t>о</w:t>
      </w:r>
      <w:r w:rsidRPr="005A71C1">
        <w:rPr>
          <w:rFonts w:cs="Times New Roman"/>
          <w:szCs w:val="24"/>
        </w:rPr>
        <w:t>угольного проецирования. При этом предмет предполагается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расположенным между наблюдателем и соответствующей плоскостью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проекций (</w:t>
      </w:r>
      <w:r w:rsidR="008824ED" w:rsidRPr="005A71C1">
        <w:rPr>
          <w:rFonts w:cs="Times New Roman"/>
          <w:szCs w:val="24"/>
        </w:rPr>
        <w:t xml:space="preserve">смотри </w:t>
      </w:r>
      <w:r w:rsidRPr="005A71C1">
        <w:rPr>
          <w:rFonts w:cs="Times New Roman"/>
          <w:szCs w:val="24"/>
        </w:rPr>
        <w:t>рисунок</w:t>
      </w:r>
      <w:r w:rsidR="008824ED" w:rsidRPr="005A71C1">
        <w:rPr>
          <w:rFonts w:cs="Times New Roman"/>
          <w:szCs w:val="24"/>
        </w:rPr>
        <w:t>)</w:t>
      </w:r>
      <w:r w:rsidRPr="005A71C1">
        <w:rPr>
          <w:rFonts w:cs="Times New Roman"/>
          <w:szCs w:val="24"/>
        </w:rPr>
        <w:t>.</w:t>
      </w:r>
    </w:p>
    <w:p w:rsidR="008824ED" w:rsidRPr="005A71C1" w:rsidRDefault="00840522" w:rsidP="008824E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71C1">
        <w:rPr>
          <w:rFonts w:cs="Times New Roman"/>
          <w:szCs w:val="24"/>
        </w:rPr>
        <w:t>За основные плоскости проекций принимают шесть граней куба,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которые совм</w:t>
      </w:r>
      <w:r w:rsidRPr="005A71C1">
        <w:rPr>
          <w:rFonts w:cs="Times New Roman"/>
          <w:szCs w:val="24"/>
        </w:rPr>
        <w:t>е</w:t>
      </w:r>
      <w:r w:rsidRPr="005A71C1">
        <w:rPr>
          <w:rFonts w:cs="Times New Roman"/>
          <w:szCs w:val="24"/>
        </w:rPr>
        <w:t>щают с плоскостью, как показано на рисунке.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Изображение на фронтальной плоскости проекций принимается на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чертеже в качестве главного. Предмет располагают относител</w:t>
      </w:r>
      <w:r w:rsidRPr="005A71C1">
        <w:rPr>
          <w:rFonts w:cs="Times New Roman"/>
          <w:szCs w:val="24"/>
        </w:rPr>
        <w:t>ь</w:t>
      </w:r>
      <w:r w:rsidRPr="005A71C1">
        <w:rPr>
          <w:rFonts w:cs="Times New Roman"/>
          <w:szCs w:val="24"/>
        </w:rPr>
        <w:t>но фронтальной</w:t>
      </w:r>
      <w:r w:rsidR="008824ED"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плоскости проекций так, чтобы изображение на ней давало</w:t>
      </w:r>
      <w:r w:rsidR="008824ED" w:rsidRPr="005A71C1">
        <w:rPr>
          <w:rFonts w:cs="Times New Roman"/>
          <w:szCs w:val="24"/>
        </w:rPr>
        <w:t xml:space="preserve"> </w:t>
      </w:r>
      <w:r w:rsidR="008824ED" w:rsidRPr="005A71C1">
        <w:rPr>
          <w:rFonts w:cs="Times New Roman"/>
          <w:szCs w:val="24"/>
        </w:rPr>
        <w:t>наиболее по</w:t>
      </w:r>
      <w:r w:rsidR="008824ED" w:rsidRPr="005A71C1">
        <w:rPr>
          <w:rFonts w:cs="Times New Roman"/>
          <w:szCs w:val="24"/>
        </w:rPr>
        <w:t>л</w:t>
      </w:r>
      <w:r w:rsidR="008824ED" w:rsidRPr="005A71C1">
        <w:rPr>
          <w:rFonts w:cs="Times New Roman"/>
          <w:szCs w:val="24"/>
        </w:rPr>
        <w:t xml:space="preserve">ное представление о форме и размерах предмета. </w:t>
      </w:r>
    </w:p>
    <w:p w:rsidR="008824ED" w:rsidRPr="005A71C1" w:rsidRDefault="008824ED" w:rsidP="008824E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71C1">
        <w:rPr>
          <w:rFonts w:cs="Times New Roman"/>
          <w:szCs w:val="24"/>
        </w:rPr>
        <w:t>В инженерной графике изображения предметов в ортогональных</w:t>
      </w:r>
      <w:r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проекциях в зав</w:t>
      </w:r>
      <w:r w:rsidRPr="005A71C1">
        <w:rPr>
          <w:rFonts w:cs="Times New Roman"/>
          <w:szCs w:val="24"/>
        </w:rPr>
        <w:t>и</w:t>
      </w:r>
      <w:r w:rsidRPr="005A71C1">
        <w:rPr>
          <w:rFonts w:cs="Times New Roman"/>
          <w:szCs w:val="24"/>
        </w:rPr>
        <w:t>симости от их содержания разделяются на вилы,</w:t>
      </w:r>
      <w:r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разрезы и с</w:t>
      </w:r>
      <w:r w:rsidRPr="005A71C1">
        <w:rPr>
          <w:rFonts w:cs="Times New Roman"/>
          <w:szCs w:val="24"/>
        </w:rPr>
        <w:t>е</w:t>
      </w:r>
      <w:r w:rsidRPr="005A71C1">
        <w:rPr>
          <w:rFonts w:cs="Times New Roman"/>
          <w:szCs w:val="24"/>
        </w:rPr>
        <w:t>чения.</w:t>
      </w:r>
    </w:p>
    <w:p w:rsidR="008824ED" w:rsidRPr="005A71C1" w:rsidRDefault="008824ED" w:rsidP="008824E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71C1">
        <w:rPr>
          <w:rFonts w:cs="Times New Roman"/>
          <w:szCs w:val="24"/>
        </w:rPr>
        <w:t>В целях уменьшения количества изображений допускается показывать</w:t>
      </w:r>
      <w:r w:rsidRPr="005A71C1">
        <w:rPr>
          <w:rFonts w:cs="Times New Roman"/>
          <w:szCs w:val="24"/>
        </w:rPr>
        <w:t xml:space="preserve"> </w:t>
      </w:r>
      <w:r w:rsidRPr="005A71C1">
        <w:rPr>
          <w:rFonts w:cs="Times New Roman"/>
          <w:szCs w:val="24"/>
        </w:rPr>
        <w:t>на них штриховыми линиями невидимые контуры предмета</w:t>
      </w:r>
      <w:r w:rsidRPr="005A71C1">
        <w:rPr>
          <w:rFonts w:cs="Times New Roman"/>
          <w:szCs w:val="24"/>
        </w:rPr>
        <w:t>.</w:t>
      </w:r>
    </w:p>
    <w:p w:rsidR="00B12278" w:rsidRPr="005A71C1" w:rsidRDefault="00B12278" w:rsidP="008824ED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840522" w:rsidRPr="003F0763" w:rsidRDefault="00840522" w:rsidP="00840522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  <w:r w:rsidRPr="003F0763">
        <w:rPr>
          <w:rFonts w:cs="Times New Roman"/>
          <w:noProof/>
          <w:lang w:eastAsia="ru-RU"/>
        </w:rPr>
        <w:lastRenderedPageBreak/>
        <w:drawing>
          <wp:inline distT="0" distB="0" distL="0" distR="0" wp14:anchorId="4CD92F25" wp14:editId="42F270A3">
            <wp:extent cx="3355921" cy="23977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7494" cy="239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22" w:rsidRPr="003F0763" w:rsidRDefault="00840522" w:rsidP="00840522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  <w:r w:rsidRPr="003F0763">
        <w:rPr>
          <w:rFonts w:cs="Times New Roman"/>
          <w:noProof/>
          <w:lang w:eastAsia="ru-RU"/>
        </w:rPr>
        <w:drawing>
          <wp:inline distT="0" distB="0" distL="0" distR="0" wp14:anchorId="5537E552" wp14:editId="5C65676F">
            <wp:extent cx="3606800" cy="252755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8707" cy="25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22" w:rsidRPr="006D272E" w:rsidRDefault="00840522" w:rsidP="006D272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D272E">
        <w:rPr>
          <w:rFonts w:cs="Times New Roman"/>
          <w:szCs w:val="24"/>
        </w:rPr>
        <w:t>Правила выполнения изображений</w:t>
      </w:r>
      <w:r w:rsidR="006D272E">
        <w:rPr>
          <w:rFonts w:cs="Times New Roman"/>
          <w:szCs w:val="24"/>
        </w:rPr>
        <w:t xml:space="preserve"> - </w:t>
      </w:r>
      <w:r w:rsidRPr="006D272E">
        <w:rPr>
          <w:rFonts w:cs="Times New Roman"/>
          <w:szCs w:val="24"/>
        </w:rPr>
        <w:t>видов, разрезов, сечений на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чертеже устана</w:t>
      </w:r>
      <w:r w:rsidRPr="006D272E">
        <w:rPr>
          <w:rFonts w:cs="Times New Roman"/>
          <w:szCs w:val="24"/>
        </w:rPr>
        <w:t>в</w:t>
      </w:r>
      <w:r w:rsidRPr="006D272E">
        <w:rPr>
          <w:rFonts w:cs="Times New Roman"/>
          <w:szCs w:val="24"/>
        </w:rPr>
        <w:t>ливает ГОСТ 2.305</w:t>
      </w:r>
      <w:r w:rsidR="006D272E">
        <w:rPr>
          <w:rFonts w:cs="Times New Roman"/>
          <w:szCs w:val="24"/>
        </w:rPr>
        <w:t>-</w:t>
      </w:r>
      <w:r w:rsidRPr="006D272E">
        <w:rPr>
          <w:rFonts w:cs="Times New Roman"/>
          <w:szCs w:val="24"/>
        </w:rPr>
        <w:t>68.</w:t>
      </w:r>
    </w:p>
    <w:p w:rsidR="00840522" w:rsidRPr="006D272E" w:rsidRDefault="00840522" w:rsidP="006D272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D272E">
        <w:rPr>
          <w:rFonts w:cs="Times New Roman"/>
          <w:b/>
          <w:szCs w:val="24"/>
        </w:rPr>
        <w:t>Вид</w:t>
      </w:r>
      <w:r w:rsidR="006D272E">
        <w:rPr>
          <w:rFonts w:cs="Times New Roman"/>
          <w:b/>
          <w:szCs w:val="24"/>
        </w:rPr>
        <w:t xml:space="preserve"> - </w:t>
      </w:r>
      <w:r w:rsidRPr="006D272E">
        <w:rPr>
          <w:rFonts w:cs="Times New Roman"/>
          <w:szCs w:val="24"/>
        </w:rPr>
        <w:t>изображение обращенной к наблюдателю видимой части поверхности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пре</w:t>
      </w:r>
      <w:r w:rsidRPr="006D272E">
        <w:rPr>
          <w:rFonts w:cs="Times New Roman"/>
          <w:szCs w:val="24"/>
        </w:rPr>
        <w:t>д</w:t>
      </w:r>
      <w:r w:rsidRPr="006D272E">
        <w:rPr>
          <w:rFonts w:cs="Times New Roman"/>
          <w:szCs w:val="24"/>
        </w:rPr>
        <w:t>мета.</w:t>
      </w:r>
    </w:p>
    <w:p w:rsidR="00840522" w:rsidRPr="006D272E" w:rsidRDefault="00840522" w:rsidP="006D272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D272E">
        <w:rPr>
          <w:rFonts w:cs="Times New Roman"/>
          <w:b/>
          <w:szCs w:val="24"/>
        </w:rPr>
        <w:t>Разрез</w:t>
      </w:r>
      <w:r w:rsidR="006D272E">
        <w:rPr>
          <w:rFonts w:cs="Times New Roman"/>
          <w:b/>
          <w:szCs w:val="24"/>
        </w:rPr>
        <w:t xml:space="preserve"> - </w:t>
      </w:r>
      <w:r w:rsidRPr="006D272E">
        <w:rPr>
          <w:rFonts w:cs="Times New Roman"/>
          <w:szCs w:val="24"/>
        </w:rPr>
        <w:t>изображение предмета, мысленно рассеченного одной или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несколькими плоскостями, при этом мысленное рассечение предмета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относится только к данному ра</w:t>
      </w:r>
      <w:r w:rsidRPr="006D272E">
        <w:rPr>
          <w:rFonts w:cs="Times New Roman"/>
          <w:szCs w:val="24"/>
        </w:rPr>
        <w:t>з</w:t>
      </w:r>
      <w:r w:rsidRPr="006D272E">
        <w:rPr>
          <w:rFonts w:cs="Times New Roman"/>
          <w:szCs w:val="24"/>
        </w:rPr>
        <w:t>резу и не влечет за собой изменения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других изображений того же предмета. На разрезе п</w:t>
      </w:r>
      <w:r w:rsidRPr="006D272E">
        <w:rPr>
          <w:rFonts w:cs="Times New Roman"/>
          <w:szCs w:val="24"/>
        </w:rPr>
        <w:t>о</w:t>
      </w:r>
      <w:r w:rsidRPr="006D272E">
        <w:rPr>
          <w:rFonts w:cs="Times New Roman"/>
          <w:szCs w:val="24"/>
        </w:rPr>
        <w:t>казывается то, что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получается в секущей плоскости и что расположено за ней.</w:t>
      </w:r>
    </w:p>
    <w:p w:rsidR="00840522" w:rsidRPr="006D272E" w:rsidRDefault="00840522" w:rsidP="006D272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D272E">
        <w:rPr>
          <w:rFonts w:cs="Times New Roman"/>
          <w:b/>
          <w:szCs w:val="24"/>
        </w:rPr>
        <w:t>Сечение</w:t>
      </w:r>
      <w:r w:rsidR="006D272E">
        <w:rPr>
          <w:rFonts w:cs="Times New Roman"/>
          <w:b/>
          <w:szCs w:val="24"/>
        </w:rPr>
        <w:t xml:space="preserve"> - </w:t>
      </w:r>
      <w:r w:rsidRPr="006D272E">
        <w:rPr>
          <w:rFonts w:cs="Times New Roman"/>
          <w:szCs w:val="24"/>
        </w:rPr>
        <w:t>изображение фигуры, получающейся при мысленном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рассечении пре</w:t>
      </w:r>
      <w:r w:rsidRPr="006D272E">
        <w:rPr>
          <w:rFonts w:cs="Times New Roman"/>
          <w:szCs w:val="24"/>
        </w:rPr>
        <w:t>д</w:t>
      </w:r>
      <w:r w:rsidRPr="006D272E">
        <w:rPr>
          <w:rFonts w:cs="Times New Roman"/>
          <w:szCs w:val="24"/>
        </w:rPr>
        <w:t>мета одной или несколькими плоскостями. На сечении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показывается только то, что пол</w:t>
      </w:r>
      <w:r w:rsidRPr="006D272E">
        <w:rPr>
          <w:rFonts w:cs="Times New Roman"/>
          <w:szCs w:val="24"/>
        </w:rPr>
        <w:t>у</w:t>
      </w:r>
      <w:r w:rsidRPr="006D272E">
        <w:rPr>
          <w:rFonts w:cs="Times New Roman"/>
          <w:szCs w:val="24"/>
        </w:rPr>
        <w:t>чается непосредственно в секущей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плоскости.</w:t>
      </w:r>
    </w:p>
    <w:p w:rsidR="00840522" w:rsidRPr="006D272E" w:rsidRDefault="00840522" w:rsidP="006D272E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D272E">
        <w:rPr>
          <w:rFonts w:cs="Times New Roman"/>
          <w:szCs w:val="24"/>
        </w:rPr>
        <w:t>Количество изображений (видов, разрезов, сечений) должно быть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наименьшим, но обеспечивающим полное представление о предмете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при применении установленных в с</w:t>
      </w:r>
      <w:r w:rsidRPr="006D272E">
        <w:rPr>
          <w:rFonts w:cs="Times New Roman"/>
          <w:szCs w:val="24"/>
        </w:rPr>
        <w:t>о</w:t>
      </w:r>
      <w:r w:rsidRPr="006D272E">
        <w:rPr>
          <w:rFonts w:cs="Times New Roman"/>
          <w:szCs w:val="24"/>
        </w:rPr>
        <w:t>ответствующих стандартах условных</w:t>
      </w:r>
      <w:r w:rsidR="006D272E">
        <w:rPr>
          <w:rFonts w:cs="Times New Roman"/>
          <w:szCs w:val="24"/>
        </w:rPr>
        <w:t xml:space="preserve"> </w:t>
      </w:r>
      <w:r w:rsidRPr="006D272E">
        <w:rPr>
          <w:rFonts w:cs="Times New Roman"/>
          <w:szCs w:val="24"/>
        </w:rPr>
        <w:t>обозначений, знаков и надписей.</w:t>
      </w:r>
    </w:p>
    <w:p w:rsidR="00840522" w:rsidRPr="003F0763" w:rsidRDefault="00840522" w:rsidP="006D272E">
      <w:pPr>
        <w:autoSpaceDE w:val="0"/>
        <w:autoSpaceDN w:val="0"/>
        <w:adjustRightInd w:val="0"/>
        <w:ind w:firstLine="708"/>
        <w:rPr>
          <w:rFonts w:cs="Times New Roman"/>
          <w:b/>
          <w:bCs/>
          <w:sz w:val="34"/>
          <w:szCs w:val="34"/>
        </w:rPr>
      </w:pPr>
      <w:r w:rsidRPr="003F0763">
        <w:rPr>
          <w:rFonts w:cs="Times New Roman"/>
          <w:b/>
          <w:bCs/>
          <w:sz w:val="34"/>
          <w:szCs w:val="34"/>
        </w:rPr>
        <w:t>Виды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Устанавливаются следующие названия видов, получаемых на основных</w:t>
      </w:r>
      <w:r w:rsidR="006E6969">
        <w:rPr>
          <w:rFonts w:cs="Times New Roman"/>
          <w:szCs w:val="24"/>
        </w:rPr>
        <w:t xml:space="preserve"> плоскостях проекций</w:t>
      </w:r>
      <w:r w:rsidRPr="006E6969">
        <w:rPr>
          <w:rFonts w:cs="Times New Roman"/>
          <w:szCs w:val="24"/>
        </w:rPr>
        <w:t>: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1 — вид спереди (главный вид);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2 — вид сверху;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3 — вид слева;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4 — вид справа;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5 — вид снизу;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6 — вид сзади.</w:t>
      </w:r>
    </w:p>
    <w:p w:rsidR="00840522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lastRenderedPageBreak/>
        <w:t>Все виды на чертеже должны, по возможности, располагаться в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проекционной св</w:t>
      </w:r>
      <w:r w:rsidRPr="006E6969">
        <w:rPr>
          <w:rFonts w:cs="Times New Roman"/>
          <w:szCs w:val="24"/>
        </w:rPr>
        <w:t>я</w:t>
      </w:r>
      <w:r w:rsidRPr="006E6969">
        <w:rPr>
          <w:rFonts w:cs="Times New Roman"/>
          <w:szCs w:val="24"/>
        </w:rPr>
        <w:t>зи, что облегчает чтение чертежа. В этом случае на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чертеже не наносятся какие-либо надписи, разъясняющие наименование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видов. Если виды не находятся в непосредстве</w:t>
      </w:r>
      <w:r w:rsidRPr="006E6969">
        <w:rPr>
          <w:rFonts w:cs="Times New Roman"/>
          <w:szCs w:val="24"/>
        </w:rPr>
        <w:t>н</w:t>
      </w:r>
      <w:r w:rsidRPr="006E6969">
        <w:rPr>
          <w:rFonts w:cs="Times New Roman"/>
          <w:szCs w:val="24"/>
        </w:rPr>
        <w:t>ной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проекционной связи с главным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изображением (видом или разрезом, изображенным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на фронтальной плоскости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проекций), то направление проецирования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должно быть указ</w:t>
      </w:r>
      <w:r w:rsidRPr="006E6969">
        <w:rPr>
          <w:rFonts w:cs="Times New Roman"/>
          <w:szCs w:val="24"/>
        </w:rPr>
        <w:t>а</w:t>
      </w:r>
      <w:r w:rsidRPr="006E6969">
        <w:rPr>
          <w:rFonts w:cs="Times New Roman"/>
          <w:szCs w:val="24"/>
        </w:rPr>
        <w:t>но стрелкой около соответствующего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изображения. Над стрелкой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 над полученным изобр</w:t>
      </w:r>
      <w:r w:rsidRPr="006E6969">
        <w:rPr>
          <w:rFonts w:cs="Times New Roman"/>
          <w:szCs w:val="24"/>
        </w:rPr>
        <w:t>а</w:t>
      </w:r>
      <w:r w:rsidRPr="006E6969">
        <w:rPr>
          <w:rFonts w:cs="Times New Roman"/>
          <w:szCs w:val="24"/>
        </w:rPr>
        <w:t>жением (видом)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следует нанести одну и ту же прописную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букву.</w:t>
      </w:r>
    </w:p>
    <w:p w:rsidR="002218EB" w:rsidRPr="006E6969" w:rsidRDefault="002218EB" w:rsidP="002218EB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3F0763">
        <w:rPr>
          <w:rFonts w:cs="Times New Roman"/>
          <w:noProof/>
          <w:lang w:eastAsia="ru-RU"/>
        </w:rPr>
        <w:drawing>
          <wp:inline distT="0" distB="0" distL="0" distR="0" wp14:anchorId="014E3EF7" wp14:editId="31D2351D">
            <wp:extent cx="2682240" cy="2103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Соотношение размеров стрелок, указывающих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направление взгляда, должно соо</w:t>
      </w:r>
      <w:r w:rsidRPr="006E6969">
        <w:rPr>
          <w:rFonts w:cs="Times New Roman"/>
          <w:szCs w:val="24"/>
        </w:rPr>
        <w:t>т</w:t>
      </w:r>
      <w:r w:rsidRPr="006E6969">
        <w:rPr>
          <w:rFonts w:cs="Times New Roman"/>
          <w:szCs w:val="24"/>
        </w:rPr>
        <w:t>ветствовать</w:t>
      </w:r>
      <w:r w:rsidR="0033685A">
        <w:rPr>
          <w:rFonts w:cs="Times New Roman"/>
          <w:szCs w:val="24"/>
        </w:rPr>
        <w:t xml:space="preserve"> </w:t>
      </w:r>
      <w:proofErr w:type="gramStart"/>
      <w:r w:rsidRPr="006E6969">
        <w:rPr>
          <w:rFonts w:cs="Times New Roman"/>
          <w:szCs w:val="24"/>
        </w:rPr>
        <w:t>приведенным</w:t>
      </w:r>
      <w:proofErr w:type="gramEnd"/>
      <w:r w:rsidRPr="006E6969">
        <w:rPr>
          <w:rFonts w:cs="Times New Roman"/>
          <w:szCs w:val="24"/>
        </w:rPr>
        <w:t xml:space="preserve"> на рисунке.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Размер шрифта буквенных обозначений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должен быть больше размера цифр размерных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чисел, применяемых на том же чертеже,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приблиз</w:t>
      </w:r>
      <w:r w:rsidRPr="006E6969">
        <w:rPr>
          <w:rFonts w:cs="Times New Roman"/>
          <w:szCs w:val="24"/>
        </w:rPr>
        <w:t>и</w:t>
      </w:r>
      <w:r w:rsidRPr="006E6969">
        <w:rPr>
          <w:rFonts w:cs="Times New Roman"/>
          <w:szCs w:val="24"/>
        </w:rPr>
        <w:t>тельно в два раза. Главный вид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 другие основные виды должны быть рационально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расп</w:t>
      </w:r>
      <w:r w:rsidRPr="006E6969">
        <w:rPr>
          <w:rFonts w:cs="Times New Roman"/>
          <w:szCs w:val="24"/>
        </w:rPr>
        <w:t>о</w:t>
      </w:r>
      <w:r w:rsidRPr="006E6969">
        <w:rPr>
          <w:rFonts w:cs="Times New Roman"/>
          <w:szCs w:val="24"/>
        </w:rPr>
        <w:t>ложены на поле чертежа с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учетом нанесения размеров и размещения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текстовых надписей.</w:t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Если какую-либо часть предмета невозможно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показать на перечисленных видах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без искажения формы и размеров, то применяю</w:t>
      </w:r>
      <w:r w:rsidR="0033685A">
        <w:rPr>
          <w:rFonts w:cs="Times New Roman"/>
          <w:szCs w:val="24"/>
        </w:rPr>
        <w:t xml:space="preserve">т </w:t>
      </w:r>
      <w:r w:rsidRPr="006E6969">
        <w:rPr>
          <w:rFonts w:cs="Times New Roman"/>
          <w:szCs w:val="24"/>
        </w:rPr>
        <w:t>дополнительные виды, получаемые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проец</w:t>
      </w:r>
      <w:r w:rsidRPr="006E6969">
        <w:rPr>
          <w:rFonts w:cs="Times New Roman"/>
          <w:szCs w:val="24"/>
        </w:rPr>
        <w:t>и</w:t>
      </w:r>
      <w:r w:rsidRPr="006E6969">
        <w:rPr>
          <w:rFonts w:cs="Times New Roman"/>
          <w:szCs w:val="24"/>
        </w:rPr>
        <w:t>рованием на плоскостях, непараллельных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основным плоскостям проекций.</w:t>
      </w:r>
    </w:p>
    <w:p w:rsidR="00840522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Дополнительный вид должен быть отмечен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на чертеже прописной буквой, а у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св</w:t>
      </w:r>
      <w:r w:rsidRPr="006E6969">
        <w:rPr>
          <w:rFonts w:cs="Times New Roman"/>
          <w:szCs w:val="24"/>
        </w:rPr>
        <w:t>я</w:t>
      </w:r>
      <w:r w:rsidRPr="006E6969">
        <w:rPr>
          <w:rFonts w:cs="Times New Roman"/>
          <w:szCs w:val="24"/>
        </w:rPr>
        <w:t>занного с дополнительным видом изображения предмета должна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быть поставлена стрелка, указывающая направление взгляда, с соответствующим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буквенным обозначением (</w:t>
      </w:r>
      <w:r w:rsidR="0033685A">
        <w:rPr>
          <w:rFonts w:cs="Times New Roman"/>
          <w:szCs w:val="24"/>
        </w:rPr>
        <w:t xml:space="preserve">смотри </w:t>
      </w:r>
      <w:r w:rsidRPr="006E6969">
        <w:rPr>
          <w:rFonts w:cs="Times New Roman"/>
          <w:szCs w:val="24"/>
        </w:rPr>
        <w:t>рисунок). Когда дополнительный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вид расположен в непосредственной проекционной св</w:t>
      </w:r>
      <w:r w:rsidRPr="006E6969">
        <w:rPr>
          <w:rFonts w:cs="Times New Roman"/>
          <w:szCs w:val="24"/>
        </w:rPr>
        <w:t>я</w:t>
      </w:r>
      <w:r w:rsidRPr="006E6969">
        <w:rPr>
          <w:rFonts w:cs="Times New Roman"/>
          <w:szCs w:val="24"/>
        </w:rPr>
        <w:t>зи с соответствующим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изображением, стрелку и изображение вида не наносят.</w:t>
      </w:r>
    </w:p>
    <w:p w:rsidR="002218EB" w:rsidRPr="006E6969" w:rsidRDefault="002218EB" w:rsidP="002218EB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3F0763">
        <w:rPr>
          <w:rFonts w:cs="Times New Roman"/>
          <w:noProof/>
          <w:lang w:eastAsia="ru-RU"/>
        </w:rPr>
        <w:drawing>
          <wp:inline distT="0" distB="0" distL="0" distR="0" wp14:anchorId="11739C65" wp14:editId="1B437715">
            <wp:extent cx="2362200" cy="2080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22" w:rsidRPr="006E6969" w:rsidRDefault="00840522" w:rsidP="006E696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D95F1B">
        <w:rPr>
          <w:rFonts w:cs="Times New Roman"/>
          <w:b/>
          <w:szCs w:val="24"/>
        </w:rPr>
        <w:t>Дополнительный вид</w:t>
      </w:r>
      <w:r w:rsidRPr="006E6969">
        <w:rPr>
          <w:rFonts w:cs="Times New Roman"/>
          <w:szCs w:val="24"/>
        </w:rPr>
        <w:t xml:space="preserve"> допускается повертывать, но с сохранением,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как правило, положения, принятого для данного предмета на главном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изображении, при этом обозн</w:t>
      </w:r>
      <w:r w:rsidRPr="006E6969">
        <w:rPr>
          <w:rFonts w:cs="Times New Roman"/>
          <w:szCs w:val="24"/>
        </w:rPr>
        <w:t>а</w:t>
      </w:r>
      <w:r w:rsidRPr="006E6969">
        <w:rPr>
          <w:rFonts w:cs="Times New Roman"/>
          <w:szCs w:val="24"/>
        </w:rPr>
        <w:t>чение вида должно быть дополнено усло</w:t>
      </w:r>
      <w:r w:rsidRPr="006E6969">
        <w:rPr>
          <w:rFonts w:cs="Times New Roman"/>
          <w:szCs w:val="24"/>
        </w:rPr>
        <w:t>в</w:t>
      </w:r>
      <w:r w:rsidRPr="006E6969">
        <w:rPr>
          <w:rFonts w:cs="Times New Roman"/>
          <w:szCs w:val="24"/>
        </w:rPr>
        <w:t>ным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графическим знаком «</w:t>
      </w:r>
      <w:r w:rsidRPr="006E6969">
        <w:rPr>
          <w:rFonts w:cs="Times New Roman"/>
          <w:szCs w:val="24"/>
        </w:rPr>
        <w:drawing>
          <wp:inline distT="0" distB="0" distL="0" distR="0" wp14:anchorId="4E885470" wp14:editId="5F1C1A89">
            <wp:extent cx="289560" cy="2819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969">
        <w:rPr>
          <w:rFonts w:cs="Times New Roman"/>
          <w:szCs w:val="24"/>
        </w:rPr>
        <w:t>» — повернуто. При необходимости</w:t>
      </w:r>
      <w:r w:rsidR="0033685A">
        <w:rPr>
          <w:rFonts w:cs="Times New Roman"/>
          <w:szCs w:val="24"/>
        </w:rPr>
        <w:t xml:space="preserve"> указывается угол поворота</w:t>
      </w:r>
      <w:r w:rsidRPr="006E6969">
        <w:rPr>
          <w:rFonts w:cs="Times New Roman"/>
          <w:szCs w:val="24"/>
        </w:rPr>
        <w:t>. Знак «повернуто» вычерчивается</w:t>
      </w:r>
      <w:r w:rsidR="0033685A"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тонкой сплошной линией в виде окружности минимальным диаметром</w:t>
      </w:r>
      <w:r w:rsidR="0033685A">
        <w:rPr>
          <w:rFonts w:cs="Times New Roman"/>
          <w:szCs w:val="24"/>
        </w:rPr>
        <w:t xml:space="preserve"> 5 мм</w:t>
      </w:r>
      <w:r w:rsidRPr="006E6969">
        <w:rPr>
          <w:rFonts w:cs="Times New Roman"/>
          <w:szCs w:val="24"/>
        </w:rPr>
        <w:t>.</w:t>
      </w:r>
    </w:p>
    <w:p w:rsidR="00840522" w:rsidRPr="003F0763" w:rsidRDefault="00840522" w:rsidP="00840522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</w:p>
    <w:p w:rsidR="00840522" w:rsidRPr="003F0763" w:rsidRDefault="00840522" w:rsidP="002218EB">
      <w:pPr>
        <w:ind w:firstLine="0"/>
        <w:jc w:val="center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  <w:r w:rsidRPr="003F0763">
        <w:rPr>
          <w:rFonts w:cs="Times New Roman"/>
          <w:noProof/>
          <w:lang w:eastAsia="ru-RU"/>
        </w:rPr>
        <w:lastRenderedPageBreak/>
        <w:drawing>
          <wp:inline distT="0" distB="0" distL="0" distR="0" wp14:anchorId="653C594F" wp14:editId="573B2502">
            <wp:extent cx="2865120" cy="21259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22" w:rsidRPr="001F6686" w:rsidRDefault="002218EB" w:rsidP="001F6686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6E6969">
        <w:rPr>
          <w:rFonts w:cs="Times New Roman"/>
          <w:szCs w:val="24"/>
        </w:rPr>
        <w:t>Если при выполнении чертежа требуется выяснить форму или устройство</w:t>
      </w:r>
      <w:r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повер</w:t>
      </w:r>
      <w:r w:rsidRPr="006E6969">
        <w:rPr>
          <w:rFonts w:cs="Times New Roman"/>
          <w:szCs w:val="24"/>
        </w:rPr>
        <w:t>х</w:t>
      </w:r>
      <w:r w:rsidRPr="006E6969">
        <w:rPr>
          <w:rFonts w:cs="Times New Roman"/>
          <w:szCs w:val="24"/>
        </w:rPr>
        <w:t>ности предмета в отдельном, ограниченном месте, тогда</w:t>
      </w:r>
      <w:r>
        <w:rPr>
          <w:rFonts w:cs="Times New Roman"/>
          <w:szCs w:val="24"/>
        </w:rPr>
        <w:t xml:space="preserve"> </w:t>
      </w:r>
      <w:r w:rsidRPr="006E6969">
        <w:rPr>
          <w:rFonts w:cs="Times New Roman"/>
          <w:szCs w:val="24"/>
        </w:rPr>
        <w:t>выполняют изображение только этого ограниченного места.</w:t>
      </w:r>
      <w:r w:rsidR="001F6686">
        <w:rPr>
          <w:rFonts w:cs="Times New Roman"/>
          <w:szCs w:val="24"/>
        </w:rPr>
        <w:t xml:space="preserve"> </w:t>
      </w:r>
      <w:r w:rsidR="00840522" w:rsidRPr="001F6686">
        <w:rPr>
          <w:rFonts w:cs="Times New Roman"/>
          <w:szCs w:val="24"/>
        </w:rPr>
        <w:t>Изображение отдельного, ограниченного места поверхности предмета</w:t>
      </w:r>
      <w:r w:rsidR="001F6686">
        <w:rPr>
          <w:rFonts w:cs="Times New Roman"/>
          <w:szCs w:val="24"/>
        </w:rPr>
        <w:t xml:space="preserve"> </w:t>
      </w:r>
      <w:r w:rsidR="00840522" w:rsidRPr="001F6686">
        <w:rPr>
          <w:rFonts w:cs="Times New Roman"/>
          <w:szCs w:val="24"/>
        </w:rPr>
        <w:t>называется местным видом.</w:t>
      </w:r>
      <w:r w:rsidR="001F6686">
        <w:rPr>
          <w:rFonts w:cs="Times New Roman"/>
          <w:szCs w:val="24"/>
        </w:rPr>
        <w:t xml:space="preserve"> </w:t>
      </w:r>
      <w:r w:rsidR="00840522" w:rsidRPr="001F6686">
        <w:rPr>
          <w:rFonts w:cs="Times New Roman"/>
          <w:b/>
          <w:szCs w:val="24"/>
        </w:rPr>
        <w:t>Местный вид</w:t>
      </w:r>
      <w:r w:rsidR="00840522" w:rsidRPr="001F6686">
        <w:rPr>
          <w:rFonts w:cs="Times New Roman"/>
          <w:szCs w:val="24"/>
        </w:rPr>
        <w:t xml:space="preserve"> может быть ограничен линией обр</w:t>
      </w:r>
      <w:r w:rsidR="00840522" w:rsidRPr="001F6686">
        <w:rPr>
          <w:rFonts w:cs="Times New Roman"/>
          <w:szCs w:val="24"/>
        </w:rPr>
        <w:t>ы</w:t>
      </w:r>
      <w:r w:rsidR="00840522" w:rsidRPr="001F6686">
        <w:rPr>
          <w:rFonts w:cs="Times New Roman"/>
          <w:szCs w:val="24"/>
        </w:rPr>
        <w:t>ва, по возможности</w:t>
      </w:r>
      <w:r w:rsidR="00D95F1B">
        <w:rPr>
          <w:rFonts w:cs="Times New Roman"/>
          <w:szCs w:val="24"/>
        </w:rPr>
        <w:t xml:space="preserve"> в наименьшем размере (вид Б</w:t>
      </w:r>
      <w:r w:rsidR="00840522" w:rsidRPr="001F6686">
        <w:rPr>
          <w:rFonts w:cs="Times New Roman"/>
          <w:szCs w:val="24"/>
        </w:rPr>
        <w:t>), или не ограничен</w:t>
      </w:r>
      <w:r w:rsidR="00D95F1B">
        <w:rPr>
          <w:rFonts w:cs="Times New Roman"/>
          <w:szCs w:val="24"/>
        </w:rPr>
        <w:t xml:space="preserve"> (вид А</w:t>
      </w:r>
      <w:r w:rsidR="00840522" w:rsidRPr="001F6686">
        <w:rPr>
          <w:rFonts w:cs="Times New Roman"/>
          <w:szCs w:val="24"/>
        </w:rPr>
        <w:t>). Мес</w:t>
      </w:r>
      <w:r w:rsidR="00840522" w:rsidRPr="001F6686">
        <w:rPr>
          <w:rFonts w:cs="Times New Roman"/>
          <w:szCs w:val="24"/>
        </w:rPr>
        <w:t>т</w:t>
      </w:r>
      <w:r w:rsidR="00840522" w:rsidRPr="001F6686">
        <w:rPr>
          <w:rFonts w:cs="Times New Roman"/>
          <w:szCs w:val="24"/>
        </w:rPr>
        <w:t>ный</w:t>
      </w:r>
      <w:r w:rsidR="00D95F1B">
        <w:rPr>
          <w:rFonts w:cs="Times New Roman"/>
          <w:szCs w:val="24"/>
        </w:rPr>
        <w:t xml:space="preserve"> </w:t>
      </w:r>
      <w:r w:rsidR="00840522" w:rsidRPr="001F6686">
        <w:rPr>
          <w:rFonts w:cs="Times New Roman"/>
          <w:szCs w:val="24"/>
        </w:rPr>
        <w:t>вид должен быть отмечен на чертеже</w:t>
      </w:r>
      <w:r w:rsidR="00D95F1B">
        <w:rPr>
          <w:rFonts w:cs="Times New Roman"/>
          <w:szCs w:val="24"/>
        </w:rPr>
        <w:t xml:space="preserve"> </w:t>
      </w:r>
      <w:r w:rsidR="00840522" w:rsidRPr="001F6686">
        <w:rPr>
          <w:rFonts w:cs="Times New Roman"/>
          <w:szCs w:val="24"/>
        </w:rPr>
        <w:t>подобно дополнительному виду.</w:t>
      </w:r>
    </w:p>
    <w:p w:rsidR="00840522" w:rsidRPr="003F0763" w:rsidRDefault="00840522" w:rsidP="00840522">
      <w:pPr>
        <w:ind w:firstLine="0"/>
        <w:jc w:val="both"/>
        <w:rPr>
          <w:rFonts w:cs="Times New Roman"/>
          <w:b/>
          <w:noProof/>
          <w:color w:val="943634" w:themeColor="accent2" w:themeShade="BF"/>
          <w:szCs w:val="24"/>
          <w:lang w:eastAsia="ru-RU"/>
        </w:rPr>
      </w:pPr>
      <w:r w:rsidRPr="003F0763">
        <w:rPr>
          <w:rFonts w:cs="Times New Roman"/>
          <w:noProof/>
          <w:lang w:eastAsia="ru-RU"/>
        </w:rPr>
        <w:drawing>
          <wp:inline distT="0" distB="0" distL="0" distR="0" wp14:anchorId="13079A7E" wp14:editId="25BE824E">
            <wp:extent cx="4229100" cy="26212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E0" w:rsidRPr="003F0763" w:rsidRDefault="00035495" w:rsidP="00035495">
      <w:pPr>
        <w:ind w:firstLine="0"/>
        <w:jc w:val="center"/>
        <w:rPr>
          <w:rFonts w:cs="Times New Roman"/>
          <w:b/>
          <w:color w:val="17365D" w:themeColor="text2" w:themeShade="BF"/>
          <w:sz w:val="32"/>
          <w:szCs w:val="32"/>
        </w:rPr>
      </w:pPr>
      <w:r w:rsidRPr="003F0763">
        <w:rPr>
          <w:rFonts w:cs="Times New Roman"/>
          <w:b/>
          <w:color w:val="17365D" w:themeColor="text2" w:themeShade="BF"/>
          <w:sz w:val="32"/>
          <w:szCs w:val="32"/>
        </w:rPr>
        <w:t>Практическая часть</w:t>
      </w:r>
    </w:p>
    <w:p w:rsidR="00035495" w:rsidRPr="003F0763" w:rsidRDefault="00035495" w:rsidP="00035495">
      <w:pPr>
        <w:pStyle w:val="ab"/>
        <w:numPr>
          <w:ilvl w:val="0"/>
          <w:numId w:val="15"/>
        </w:numPr>
        <w:rPr>
          <w:rFonts w:cs="Times New Roman"/>
          <w:b/>
          <w:szCs w:val="24"/>
        </w:rPr>
      </w:pPr>
      <w:r w:rsidRPr="003F0763">
        <w:rPr>
          <w:rFonts w:cs="Times New Roman"/>
          <w:b/>
          <w:szCs w:val="24"/>
        </w:rPr>
        <w:t xml:space="preserve">Выполнить чертеж детали в </w:t>
      </w:r>
      <w:proofErr w:type="spellStart"/>
      <w:r w:rsidR="002B68C8" w:rsidRPr="003F0763">
        <w:rPr>
          <w:rFonts w:cs="Times New Roman"/>
          <w:b/>
          <w:szCs w:val="24"/>
        </w:rPr>
        <w:t>диметрии</w:t>
      </w:r>
      <w:proofErr w:type="spellEnd"/>
      <w:r w:rsidR="002B68C8" w:rsidRPr="003F0763">
        <w:rPr>
          <w:rFonts w:cs="Times New Roman"/>
          <w:b/>
          <w:szCs w:val="24"/>
        </w:rPr>
        <w:t xml:space="preserve"> и 3 основные проекции</w:t>
      </w:r>
      <w:r w:rsidR="00AD4A65">
        <w:rPr>
          <w:rFonts w:cs="Times New Roman"/>
          <w:b/>
          <w:szCs w:val="24"/>
        </w:rPr>
        <w:t xml:space="preserve"> (выделить цветными карандашами)</w:t>
      </w:r>
    </w:p>
    <w:p w:rsidR="00035495" w:rsidRPr="003F0763" w:rsidRDefault="00035495" w:rsidP="00035495">
      <w:pPr>
        <w:pStyle w:val="ab"/>
        <w:numPr>
          <w:ilvl w:val="0"/>
          <w:numId w:val="15"/>
        </w:numPr>
        <w:rPr>
          <w:rFonts w:cs="Times New Roman"/>
          <w:b/>
          <w:szCs w:val="24"/>
        </w:rPr>
      </w:pPr>
      <w:r w:rsidRPr="003F0763">
        <w:rPr>
          <w:rFonts w:cs="Times New Roman"/>
          <w:b/>
          <w:szCs w:val="24"/>
        </w:rPr>
        <w:t>Указать размеры</w:t>
      </w:r>
    </w:p>
    <w:p w:rsidR="009E5FE0" w:rsidRPr="003F0763" w:rsidRDefault="00644BC9" w:rsidP="00035495">
      <w:pPr>
        <w:ind w:firstLine="0"/>
        <w:jc w:val="center"/>
        <w:rPr>
          <w:rFonts w:cs="Times New Roman"/>
          <w:b/>
          <w:noProof/>
          <w:szCs w:val="24"/>
          <w:lang w:eastAsia="ru-RU"/>
        </w:rPr>
      </w:pPr>
      <w:bookmarkStart w:id="0" w:name="_GoBack"/>
      <w:r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1999299" cy="2616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91" cy="261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5FE0" w:rsidRPr="003F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F7" w:rsidRDefault="005527F7" w:rsidP="00DF7909">
      <w:r>
        <w:separator/>
      </w:r>
    </w:p>
  </w:endnote>
  <w:endnote w:type="continuationSeparator" w:id="0">
    <w:p w:rsidR="005527F7" w:rsidRDefault="005527F7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F7" w:rsidRDefault="005527F7" w:rsidP="00DF7909">
      <w:r>
        <w:separator/>
      </w:r>
    </w:p>
  </w:footnote>
  <w:footnote w:type="continuationSeparator" w:id="0">
    <w:p w:rsidR="005527F7" w:rsidRDefault="005527F7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C9A"/>
    <w:multiLevelType w:val="hybridMultilevel"/>
    <w:tmpl w:val="462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5725"/>
    <w:multiLevelType w:val="hybridMultilevel"/>
    <w:tmpl w:val="670C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495"/>
    <w:rsid w:val="00035550"/>
    <w:rsid w:val="00065BE8"/>
    <w:rsid w:val="00082C4E"/>
    <w:rsid w:val="000A1DDA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10E72"/>
    <w:rsid w:val="00152484"/>
    <w:rsid w:val="001662D8"/>
    <w:rsid w:val="001B2E4B"/>
    <w:rsid w:val="001B3BBF"/>
    <w:rsid w:val="001C5A06"/>
    <w:rsid w:val="001F6686"/>
    <w:rsid w:val="002218EB"/>
    <w:rsid w:val="00237AE9"/>
    <w:rsid w:val="00245A56"/>
    <w:rsid w:val="00247488"/>
    <w:rsid w:val="00250C1B"/>
    <w:rsid w:val="00280F6C"/>
    <w:rsid w:val="00293F03"/>
    <w:rsid w:val="002B617B"/>
    <w:rsid w:val="002B68C8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3685A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0763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77CF2"/>
    <w:rsid w:val="004B235C"/>
    <w:rsid w:val="004B2828"/>
    <w:rsid w:val="004B7C57"/>
    <w:rsid w:val="004D6386"/>
    <w:rsid w:val="004E2692"/>
    <w:rsid w:val="004F16C8"/>
    <w:rsid w:val="0050400D"/>
    <w:rsid w:val="00524F4D"/>
    <w:rsid w:val="00550A81"/>
    <w:rsid w:val="005527F7"/>
    <w:rsid w:val="00556C31"/>
    <w:rsid w:val="00561B09"/>
    <w:rsid w:val="00595284"/>
    <w:rsid w:val="005A71C1"/>
    <w:rsid w:val="005D6BD7"/>
    <w:rsid w:val="005D708D"/>
    <w:rsid w:val="005D75FF"/>
    <w:rsid w:val="00604601"/>
    <w:rsid w:val="00631CB2"/>
    <w:rsid w:val="00640717"/>
    <w:rsid w:val="00644BC9"/>
    <w:rsid w:val="00682E15"/>
    <w:rsid w:val="006A154A"/>
    <w:rsid w:val="006B42FD"/>
    <w:rsid w:val="006B4581"/>
    <w:rsid w:val="006C2E72"/>
    <w:rsid w:val="006C4085"/>
    <w:rsid w:val="006D272E"/>
    <w:rsid w:val="006E0D22"/>
    <w:rsid w:val="006E50FB"/>
    <w:rsid w:val="006E63F9"/>
    <w:rsid w:val="006E6969"/>
    <w:rsid w:val="006E7908"/>
    <w:rsid w:val="006F71A2"/>
    <w:rsid w:val="00735066"/>
    <w:rsid w:val="007467F4"/>
    <w:rsid w:val="007626BD"/>
    <w:rsid w:val="00765E73"/>
    <w:rsid w:val="00775022"/>
    <w:rsid w:val="00791010"/>
    <w:rsid w:val="007A4D81"/>
    <w:rsid w:val="007A736E"/>
    <w:rsid w:val="007C0709"/>
    <w:rsid w:val="007D077E"/>
    <w:rsid w:val="007D6180"/>
    <w:rsid w:val="007F7E82"/>
    <w:rsid w:val="00814E81"/>
    <w:rsid w:val="00820025"/>
    <w:rsid w:val="00833739"/>
    <w:rsid w:val="00840522"/>
    <w:rsid w:val="00847D64"/>
    <w:rsid w:val="00852271"/>
    <w:rsid w:val="008560CF"/>
    <w:rsid w:val="00870CD6"/>
    <w:rsid w:val="0087220B"/>
    <w:rsid w:val="00873FB4"/>
    <w:rsid w:val="0087416B"/>
    <w:rsid w:val="008824ED"/>
    <w:rsid w:val="008828C9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E5FE0"/>
    <w:rsid w:val="009F3C39"/>
    <w:rsid w:val="009F773C"/>
    <w:rsid w:val="00A01D09"/>
    <w:rsid w:val="00A05836"/>
    <w:rsid w:val="00A07F88"/>
    <w:rsid w:val="00A74F01"/>
    <w:rsid w:val="00A94363"/>
    <w:rsid w:val="00A95D83"/>
    <w:rsid w:val="00AD2AC7"/>
    <w:rsid w:val="00AD4A65"/>
    <w:rsid w:val="00AE14F5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95F1B"/>
    <w:rsid w:val="00DA5AC7"/>
    <w:rsid w:val="00DD2B30"/>
    <w:rsid w:val="00DD5BBE"/>
    <w:rsid w:val="00DF5F99"/>
    <w:rsid w:val="00DF60E0"/>
    <w:rsid w:val="00DF7909"/>
    <w:rsid w:val="00E174CE"/>
    <w:rsid w:val="00E301B2"/>
    <w:rsid w:val="00E45226"/>
    <w:rsid w:val="00E55D64"/>
    <w:rsid w:val="00EA4B95"/>
    <w:rsid w:val="00EC2DE1"/>
    <w:rsid w:val="00EC436D"/>
    <w:rsid w:val="00ED51AE"/>
    <w:rsid w:val="00EF5045"/>
    <w:rsid w:val="00F20A53"/>
    <w:rsid w:val="00F30734"/>
    <w:rsid w:val="00F36D42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23</cp:revision>
  <dcterms:created xsi:type="dcterms:W3CDTF">2020-05-24T11:54:00Z</dcterms:created>
  <dcterms:modified xsi:type="dcterms:W3CDTF">2020-05-24T12:40:00Z</dcterms:modified>
</cp:coreProperties>
</file>